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3EF47D" w14:textId="77777777" w:rsidR="00D7546B" w:rsidRPr="00D7546B" w:rsidRDefault="00D7546B" w:rsidP="00D7546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  <w:r w:rsidRPr="00D7546B">
        <w:rPr>
          <w:rFonts w:ascii="Times New Roman" w:eastAsia="Times New Roman" w:hAnsi="Times New Roman" w:cs="Times New Roman"/>
        </w:rPr>
        <w:t xml:space="preserve">            </w:t>
      </w:r>
      <w:r w:rsidRPr="00D7546B">
        <w:rPr>
          <w:rFonts w:ascii="Times New Roman" w:eastAsia="Calibri" w:hAnsi="Times New Roman" w:cs="Times New Roman"/>
          <w:sz w:val="24"/>
          <w:szCs w:val="24"/>
        </w:rPr>
        <w:object w:dxaOrig="912" w:dyaOrig="1152" w14:anchorId="11A3CEB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45.5pt;height:58.2pt;visibility:visible;mso-wrap-style:square" o:ole="">
            <v:imagedata r:id="rId6" o:title=""/>
          </v:shape>
          <o:OLEObject Type="Embed" ProgID="Word.Picture.8" ShapeID="Picture 1" DrawAspect="Content" ObjectID="_1704101240" r:id="rId7"/>
        </w:object>
      </w:r>
    </w:p>
    <w:p w14:paraId="0E36325C" w14:textId="77777777" w:rsidR="00D7546B" w:rsidRPr="00D7546B" w:rsidRDefault="00D7546B" w:rsidP="00D7546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14:paraId="5036A9D2" w14:textId="77777777" w:rsidR="00D7546B" w:rsidRPr="00D7546B" w:rsidRDefault="00D7546B" w:rsidP="00D7546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  <w:r w:rsidRPr="00D7546B">
        <w:rPr>
          <w:rFonts w:ascii="Times New Roman" w:eastAsia="Times New Roman" w:hAnsi="Times New Roman" w:cs="Times New Roman"/>
        </w:rPr>
        <w:t>REPUBLIKA HRVATSKA</w:t>
      </w:r>
    </w:p>
    <w:p w14:paraId="5C1DB22E" w14:textId="77777777" w:rsidR="00D7546B" w:rsidRPr="00D7546B" w:rsidRDefault="00D7546B" w:rsidP="00D7546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  <w:r w:rsidRPr="00D7546B">
        <w:rPr>
          <w:rFonts w:ascii="Times New Roman" w:eastAsia="Times New Roman" w:hAnsi="Times New Roman" w:cs="Times New Roman"/>
        </w:rPr>
        <w:t>OSJEČKO – BARANJSKA ŽUPANIJA</w:t>
      </w:r>
    </w:p>
    <w:p w14:paraId="7A498731" w14:textId="77777777" w:rsidR="00D7546B" w:rsidRPr="00D7546B" w:rsidRDefault="00D7546B" w:rsidP="00D7546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  <w:r w:rsidRPr="00D7546B">
        <w:rPr>
          <w:rFonts w:ascii="Times New Roman" w:eastAsia="Times New Roman" w:hAnsi="Times New Roman" w:cs="Times New Roman"/>
        </w:rPr>
        <w:t>OPĆINA GORJANI</w:t>
      </w:r>
    </w:p>
    <w:p w14:paraId="71D465FF" w14:textId="77777777" w:rsidR="00D7546B" w:rsidRPr="00D7546B" w:rsidRDefault="00D7546B" w:rsidP="00D7546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  <w:r w:rsidRPr="00D7546B">
        <w:rPr>
          <w:rFonts w:ascii="Times New Roman" w:eastAsia="Times New Roman" w:hAnsi="Times New Roman" w:cs="Times New Roman"/>
          <w:b/>
          <w:bCs/>
        </w:rPr>
        <w:t>OPĆINSKO VIJEĆE</w:t>
      </w:r>
    </w:p>
    <w:p w14:paraId="7C59E9EF" w14:textId="77777777" w:rsidR="00D7546B" w:rsidRPr="00D7546B" w:rsidRDefault="00D7546B" w:rsidP="00D7546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14:paraId="2070713C" w14:textId="71219931" w:rsidR="00D7546B" w:rsidRPr="00D7546B" w:rsidRDefault="00D7546B" w:rsidP="00D7546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  <w:r w:rsidRPr="00D7546B">
        <w:rPr>
          <w:rFonts w:ascii="Times New Roman" w:eastAsia="Times New Roman" w:hAnsi="Times New Roman" w:cs="Times New Roman"/>
        </w:rPr>
        <w:t xml:space="preserve">KLASA: </w:t>
      </w:r>
      <w:r w:rsidR="001C09E9">
        <w:rPr>
          <w:rFonts w:ascii="Times New Roman" w:eastAsia="Times New Roman" w:hAnsi="Times New Roman" w:cs="Times New Roman"/>
        </w:rPr>
        <w:t>011-01/22-01/01</w:t>
      </w:r>
    </w:p>
    <w:p w14:paraId="14B4C492" w14:textId="30FECFDB" w:rsidR="00D7546B" w:rsidRPr="00D7546B" w:rsidRDefault="00D7546B" w:rsidP="00D7546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  <w:r w:rsidRPr="00D7546B">
        <w:rPr>
          <w:rFonts w:ascii="Times New Roman" w:eastAsia="Times New Roman" w:hAnsi="Times New Roman" w:cs="Times New Roman"/>
        </w:rPr>
        <w:t xml:space="preserve">URBROJ: </w:t>
      </w:r>
      <w:r w:rsidR="00890769">
        <w:rPr>
          <w:rFonts w:ascii="Times New Roman" w:eastAsia="Times New Roman" w:hAnsi="Times New Roman" w:cs="Times New Roman"/>
        </w:rPr>
        <w:t>2158-21-03/22-</w:t>
      </w:r>
      <w:r w:rsidR="001C09E9">
        <w:rPr>
          <w:rFonts w:ascii="Times New Roman" w:eastAsia="Times New Roman" w:hAnsi="Times New Roman" w:cs="Times New Roman"/>
        </w:rPr>
        <w:t>1</w:t>
      </w:r>
    </w:p>
    <w:p w14:paraId="75E5CA3C" w14:textId="08D9A5A9" w:rsidR="00D7546B" w:rsidRPr="00D7546B" w:rsidRDefault="00D7546B" w:rsidP="00D7546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  <w:r w:rsidRPr="00D7546B">
        <w:rPr>
          <w:rFonts w:ascii="Times New Roman" w:eastAsia="Times New Roman" w:hAnsi="Times New Roman" w:cs="Times New Roman"/>
        </w:rPr>
        <w:t xml:space="preserve">Gorjani, </w:t>
      </w:r>
      <w:r w:rsidR="00890769">
        <w:rPr>
          <w:rFonts w:ascii="Times New Roman" w:eastAsia="Times New Roman" w:hAnsi="Times New Roman" w:cs="Times New Roman"/>
        </w:rPr>
        <w:t>18. siječnja 2022. godine</w:t>
      </w:r>
    </w:p>
    <w:p w14:paraId="0B8C5EA7" w14:textId="77777777" w:rsidR="00D7546B" w:rsidRPr="00D7546B" w:rsidRDefault="00D7546B" w:rsidP="00D7546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14:paraId="2317F414" w14:textId="7C4AA2E2" w:rsidR="00D7546B" w:rsidRDefault="00D7546B" w:rsidP="00D7546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231F20"/>
          <w:sz w:val="24"/>
          <w:szCs w:val="24"/>
        </w:rPr>
      </w:pPr>
      <w:r w:rsidRPr="00D7546B">
        <w:rPr>
          <w:rFonts w:ascii="Times New Roman" w:eastAsia="Times New Roman" w:hAnsi="Times New Roman" w:cs="Times New Roman"/>
          <w:color w:val="231F20"/>
          <w:sz w:val="24"/>
          <w:szCs w:val="24"/>
        </w:rPr>
        <w:t>Na</w:t>
      </w:r>
      <w:r w:rsidRPr="00D7546B">
        <w:rPr>
          <w:rFonts w:ascii="Times New Roman" w:eastAsia="Times New Roman" w:hAnsi="Times New Roman" w:cs="Times New Roman"/>
          <w:color w:val="231F20"/>
          <w:spacing w:val="46"/>
          <w:sz w:val="24"/>
          <w:szCs w:val="24"/>
        </w:rPr>
        <w:t xml:space="preserve"> </w:t>
      </w:r>
      <w:r w:rsidRPr="00D7546B">
        <w:rPr>
          <w:rFonts w:ascii="Times New Roman" w:eastAsia="Times New Roman" w:hAnsi="Times New Roman" w:cs="Times New Roman"/>
          <w:color w:val="231F20"/>
          <w:sz w:val="24"/>
          <w:szCs w:val="24"/>
        </w:rPr>
        <w:t>temelju</w:t>
      </w:r>
      <w:r w:rsidRPr="00D7546B">
        <w:rPr>
          <w:rFonts w:ascii="Times New Roman" w:eastAsia="Times New Roman" w:hAnsi="Times New Roman" w:cs="Times New Roman"/>
          <w:color w:val="231F20"/>
          <w:spacing w:val="46"/>
          <w:sz w:val="24"/>
          <w:szCs w:val="24"/>
        </w:rPr>
        <w:t xml:space="preserve"> </w:t>
      </w:r>
      <w:r w:rsidRPr="00D7546B">
        <w:rPr>
          <w:rFonts w:ascii="Times New Roman" w:eastAsia="Times New Roman" w:hAnsi="Times New Roman" w:cs="Times New Roman"/>
          <w:color w:val="231F20"/>
          <w:sz w:val="24"/>
          <w:szCs w:val="24"/>
        </w:rPr>
        <w:t>članka</w:t>
      </w:r>
      <w:r w:rsidRPr="00D7546B">
        <w:rPr>
          <w:rFonts w:ascii="Times New Roman" w:eastAsia="Times New Roman" w:hAnsi="Times New Roman" w:cs="Times New Roman"/>
          <w:color w:val="231F20"/>
          <w:spacing w:val="47"/>
          <w:sz w:val="24"/>
          <w:szCs w:val="24"/>
        </w:rPr>
        <w:t xml:space="preserve"> </w:t>
      </w:r>
      <w:r w:rsidRPr="00D7546B">
        <w:rPr>
          <w:rFonts w:ascii="Times New Roman" w:eastAsia="Times New Roman" w:hAnsi="Times New Roman" w:cs="Times New Roman"/>
          <w:color w:val="231F20"/>
          <w:sz w:val="24"/>
          <w:szCs w:val="24"/>
        </w:rPr>
        <w:t>35.</w:t>
      </w:r>
      <w:r w:rsidRPr="00D7546B">
        <w:rPr>
          <w:rFonts w:ascii="Times New Roman" w:eastAsia="Times New Roman" w:hAnsi="Times New Roman" w:cs="Times New Roman"/>
          <w:color w:val="231F20"/>
          <w:spacing w:val="46"/>
          <w:sz w:val="24"/>
          <w:szCs w:val="24"/>
        </w:rPr>
        <w:t xml:space="preserve"> </w:t>
      </w:r>
      <w:r w:rsidRPr="00D7546B">
        <w:rPr>
          <w:rFonts w:ascii="Times New Roman" w:eastAsia="Times New Roman" w:hAnsi="Times New Roman" w:cs="Times New Roman"/>
          <w:color w:val="231F20"/>
          <w:sz w:val="24"/>
          <w:szCs w:val="24"/>
        </w:rPr>
        <w:t>Zakona</w:t>
      </w:r>
      <w:r w:rsidRPr="00D7546B">
        <w:rPr>
          <w:rFonts w:ascii="Times New Roman" w:eastAsia="Times New Roman" w:hAnsi="Times New Roman" w:cs="Times New Roman"/>
          <w:color w:val="231F20"/>
          <w:spacing w:val="46"/>
          <w:sz w:val="24"/>
          <w:szCs w:val="24"/>
        </w:rPr>
        <w:t xml:space="preserve"> </w:t>
      </w:r>
      <w:r w:rsidRPr="00D7546B">
        <w:rPr>
          <w:rFonts w:ascii="Times New Roman" w:eastAsia="Times New Roman" w:hAnsi="Times New Roman" w:cs="Times New Roman"/>
          <w:color w:val="231F20"/>
          <w:sz w:val="24"/>
          <w:szCs w:val="24"/>
        </w:rPr>
        <w:t>o</w:t>
      </w:r>
      <w:r w:rsidRPr="00D7546B">
        <w:rPr>
          <w:rFonts w:ascii="Times New Roman" w:eastAsia="Times New Roman" w:hAnsi="Times New Roman" w:cs="Times New Roman"/>
          <w:color w:val="231F20"/>
          <w:spacing w:val="47"/>
          <w:sz w:val="24"/>
          <w:szCs w:val="24"/>
        </w:rPr>
        <w:t xml:space="preserve"> </w:t>
      </w:r>
      <w:r w:rsidRPr="00D7546B">
        <w:rPr>
          <w:rFonts w:ascii="Times New Roman" w:eastAsia="Times New Roman" w:hAnsi="Times New Roman" w:cs="Times New Roman"/>
          <w:color w:val="231F20"/>
          <w:sz w:val="24"/>
          <w:szCs w:val="24"/>
        </w:rPr>
        <w:t>lokalnoj</w:t>
      </w:r>
      <w:r w:rsidRPr="00D7546B">
        <w:rPr>
          <w:rFonts w:ascii="Times New Roman" w:eastAsia="Times New Roman" w:hAnsi="Times New Roman" w:cs="Times New Roman"/>
          <w:color w:val="231F20"/>
          <w:spacing w:val="46"/>
          <w:sz w:val="24"/>
          <w:szCs w:val="24"/>
        </w:rPr>
        <w:t xml:space="preserve"> </w:t>
      </w:r>
      <w:r w:rsidRPr="00D7546B">
        <w:rPr>
          <w:rFonts w:ascii="Times New Roman" w:eastAsia="Times New Roman" w:hAnsi="Times New Roman" w:cs="Times New Roman"/>
          <w:color w:val="231F20"/>
          <w:sz w:val="24"/>
          <w:szCs w:val="24"/>
        </w:rPr>
        <w:t>i</w:t>
      </w:r>
      <w:r w:rsidRPr="00D7546B">
        <w:rPr>
          <w:rFonts w:ascii="Times New Roman" w:eastAsia="Times New Roman" w:hAnsi="Times New Roman" w:cs="Times New Roman"/>
          <w:color w:val="231F20"/>
          <w:spacing w:val="47"/>
          <w:sz w:val="24"/>
          <w:szCs w:val="24"/>
        </w:rPr>
        <w:t xml:space="preserve"> </w:t>
      </w:r>
      <w:r w:rsidRPr="00D7546B">
        <w:rPr>
          <w:rFonts w:ascii="Times New Roman" w:eastAsia="Times New Roman" w:hAnsi="Times New Roman" w:cs="Times New Roman"/>
          <w:color w:val="231F20"/>
          <w:sz w:val="24"/>
          <w:szCs w:val="24"/>
        </w:rPr>
        <w:t>područnoj (regionalnoj) samoupravi (Narodne novine br</w:t>
      </w:r>
      <w:r w:rsidR="00B612D9">
        <w:rPr>
          <w:rFonts w:ascii="Times New Roman" w:eastAsia="Times New Roman" w:hAnsi="Times New Roman" w:cs="Times New Roman"/>
          <w:color w:val="231F20"/>
          <w:sz w:val="24"/>
          <w:szCs w:val="24"/>
        </w:rPr>
        <w:t>oj:</w:t>
      </w:r>
      <w:r w:rsidRPr="00D7546B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</w:t>
      </w:r>
      <w:r w:rsidR="00B63D22" w:rsidRPr="00B63D22">
        <w:rPr>
          <w:rFonts w:ascii="Times New Roman" w:eastAsia="Times New Roman" w:hAnsi="Times New Roman" w:cs="Times New Roman"/>
          <w:color w:val="231F20"/>
          <w:sz w:val="24"/>
          <w:szCs w:val="24"/>
        </w:rPr>
        <w:t>33/01, 60/01, 129/05, 109/07, 125/08, 36/09, 36/09, 150/11, 144/12, 19/13, 137/15, 123/17, 98/19, 144/20</w:t>
      </w:r>
      <w:r w:rsidRPr="00D7546B">
        <w:rPr>
          <w:rFonts w:ascii="Times New Roman" w:eastAsia="Times New Roman" w:hAnsi="Times New Roman" w:cs="Times New Roman"/>
          <w:color w:val="231F20"/>
          <w:sz w:val="24"/>
          <w:szCs w:val="24"/>
        </w:rPr>
        <w:t>) te članka 30. Statuta Općine</w:t>
      </w:r>
      <w:r w:rsidRPr="00D7546B">
        <w:rPr>
          <w:rFonts w:ascii="Times New Roman" w:eastAsia="Times New Roman" w:hAnsi="Times New Roman" w:cs="Times New Roman"/>
          <w:color w:val="231F20"/>
          <w:spacing w:val="-46"/>
          <w:sz w:val="24"/>
          <w:szCs w:val="24"/>
        </w:rPr>
        <w:t xml:space="preserve"> </w:t>
      </w:r>
      <w:r w:rsidRPr="00D7546B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Gorjani (Službeni glasnik Općine Gorjani broj </w:t>
      </w:r>
      <w:r w:rsidR="00B63D22">
        <w:rPr>
          <w:rFonts w:ascii="Times New Roman" w:eastAsia="Times New Roman" w:hAnsi="Times New Roman" w:cs="Times New Roman"/>
          <w:color w:val="231F20"/>
          <w:sz w:val="24"/>
          <w:szCs w:val="24"/>
        </w:rPr>
        <w:t>6/21</w:t>
      </w:r>
      <w:r w:rsidRPr="00D7546B">
        <w:rPr>
          <w:rFonts w:ascii="Times New Roman" w:eastAsia="Times New Roman" w:hAnsi="Times New Roman" w:cs="Times New Roman"/>
          <w:color w:val="231F20"/>
          <w:sz w:val="24"/>
          <w:szCs w:val="24"/>
        </w:rPr>
        <w:t>), Općinsko vijeće</w:t>
      </w:r>
      <w:r w:rsidRPr="00D7546B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D7546B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Općine Gorjani na </w:t>
      </w:r>
      <w:r w:rsidR="00890769">
        <w:rPr>
          <w:rFonts w:ascii="Times New Roman" w:eastAsia="Times New Roman" w:hAnsi="Times New Roman" w:cs="Times New Roman"/>
          <w:color w:val="231F20"/>
          <w:sz w:val="24"/>
          <w:szCs w:val="24"/>
        </w:rPr>
        <w:t>5.</w:t>
      </w:r>
      <w:r w:rsidRPr="00D7546B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sjednici održanoj </w:t>
      </w:r>
      <w:r w:rsidR="00890769">
        <w:rPr>
          <w:rFonts w:ascii="Times New Roman" w:eastAsia="Times New Roman" w:hAnsi="Times New Roman" w:cs="Times New Roman"/>
          <w:color w:val="231F20"/>
          <w:sz w:val="24"/>
          <w:szCs w:val="24"/>
        </w:rPr>
        <w:t>18. siječnja 2022.</w:t>
      </w:r>
      <w:r w:rsidRPr="00D7546B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godine donosi</w:t>
      </w:r>
      <w:r w:rsidR="007C0C49">
        <w:rPr>
          <w:rFonts w:ascii="Times New Roman" w:eastAsia="Times New Roman" w:hAnsi="Times New Roman" w:cs="Times New Roman"/>
          <w:color w:val="231F20"/>
          <w:sz w:val="24"/>
          <w:szCs w:val="24"/>
        </w:rPr>
        <w:t>:</w:t>
      </w:r>
    </w:p>
    <w:p w14:paraId="678EC8F5" w14:textId="6BC04F8B" w:rsidR="00B63D22" w:rsidRDefault="00B63D22" w:rsidP="00D7546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231F20"/>
          <w:sz w:val="24"/>
          <w:szCs w:val="24"/>
        </w:rPr>
      </w:pPr>
    </w:p>
    <w:p w14:paraId="4BB880F4" w14:textId="22CE2CE5" w:rsidR="00B63D22" w:rsidRDefault="00B63D22" w:rsidP="00B63D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</w:rPr>
        <w:t>ODLUKU</w:t>
      </w:r>
    </w:p>
    <w:p w14:paraId="2D43C656" w14:textId="77777777" w:rsidR="00CF6BCC" w:rsidRDefault="00B63D22" w:rsidP="00B63D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</w:rPr>
        <w:t xml:space="preserve">o </w:t>
      </w:r>
      <w:r w:rsidR="00CF6BCC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</w:rPr>
        <w:t xml:space="preserve">izmjenama Odluke o ustrojstvu i djelokrugu </w:t>
      </w:r>
    </w:p>
    <w:p w14:paraId="5A9D1DE3" w14:textId="510538A2" w:rsidR="00B63D22" w:rsidRDefault="00CF6BCC" w:rsidP="00B63D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</w:rPr>
        <w:t>Jedinstvenog upravnog odjela Općine Gorjani</w:t>
      </w:r>
    </w:p>
    <w:p w14:paraId="505A7BE9" w14:textId="49542AEC" w:rsidR="00B612D9" w:rsidRDefault="00B612D9" w:rsidP="00B63D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</w:rPr>
      </w:pPr>
    </w:p>
    <w:p w14:paraId="3CFF7441" w14:textId="77777777" w:rsidR="007C0C49" w:rsidRDefault="007C0C49" w:rsidP="00B63D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</w:rPr>
      </w:pPr>
    </w:p>
    <w:p w14:paraId="3EDAC625" w14:textId="633FB507" w:rsidR="00B612D9" w:rsidRDefault="00B612D9" w:rsidP="00B63D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</w:rPr>
        <w:t>Članak 1.</w:t>
      </w:r>
    </w:p>
    <w:p w14:paraId="1E10CC53" w14:textId="057B4C85" w:rsidR="00B612D9" w:rsidRDefault="00B612D9" w:rsidP="00B63D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</w:rPr>
      </w:pPr>
    </w:p>
    <w:p w14:paraId="66333EEA" w14:textId="2F1BB742" w:rsidR="00B612D9" w:rsidRDefault="00B612D9" w:rsidP="00B612D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231F20"/>
          <w:sz w:val="24"/>
          <w:szCs w:val="24"/>
        </w:rPr>
      </w:pP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  <w:t xml:space="preserve">U Odluci o ustrojstvu i djelokrugu Jedinstvenog upravnog odjela Općine Gorjani (Službeni glasnik Općine Gorjani broj: </w:t>
      </w:r>
      <w:r w:rsidR="003F586D">
        <w:rPr>
          <w:rFonts w:ascii="Times New Roman" w:eastAsia="Times New Roman" w:hAnsi="Times New Roman" w:cs="Times New Roman"/>
          <w:color w:val="231F20"/>
          <w:sz w:val="24"/>
          <w:szCs w:val="24"/>
        </w:rPr>
        <w:t>1/21) u članku 4.</w:t>
      </w:r>
      <w:r w:rsidR="003B0274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stavci 2. i 3. brišu se</w:t>
      </w:r>
      <w:r w:rsidR="00C6454A">
        <w:rPr>
          <w:rFonts w:ascii="Times New Roman" w:eastAsia="Times New Roman" w:hAnsi="Times New Roman" w:cs="Times New Roman"/>
          <w:color w:val="231F20"/>
          <w:sz w:val="24"/>
          <w:szCs w:val="24"/>
        </w:rPr>
        <w:t>.</w:t>
      </w:r>
    </w:p>
    <w:p w14:paraId="55522A0E" w14:textId="77777777" w:rsidR="007C0C49" w:rsidRDefault="007C0C49" w:rsidP="00B612D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231F20"/>
          <w:sz w:val="24"/>
          <w:szCs w:val="24"/>
        </w:rPr>
      </w:pPr>
    </w:p>
    <w:p w14:paraId="631E435C" w14:textId="1B0B056E" w:rsidR="00C6454A" w:rsidRDefault="00C6454A" w:rsidP="00B612D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231F20"/>
          <w:sz w:val="24"/>
          <w:szCs w:val="24"/>
        </w:rPr>
      </w:pPr>
    </w:p>
    <w:p w14:paraId="10DBFABF" w14:textId="20940317" w:rsidR="00C6454A" w:rsidRDefault="00C6454A" w:rsidP="00C6454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</w:rPr>
        <w:t>Članak 2.</w:t>
      </w:r>
    </w:p>
    <w:p w14:paraId="69475734" w14:textId="70E95B86" w:rsidR="00C6454A" w:rsidRDefault="00C6454A" w:rsidP="00C6454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</w:rPr>
      </w:pPr>
    </w:p>
    <w:p w14:paraId="43692AA0" w14:textId="4C243513" w:rsidR="00C6454A" w:rsidRDefault="00C6454A" w:rsidP="00C6454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231F20"/>
          <w:sz w:val="24"/>
          <w:szCs w:val="24"/>
        </w:rPr>
      </w:pP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  <w:t>Članak 6. stavak 2. mijenja se i glasi: '' Zaglavlje službenih akata Jedinstvenog upravnog odjela izrađuje se u skladu s propisima o uredskom poslovanju.''</w:t>
      </w:r>
    </w:p>
    <w:p w14:paraId="2414F983" w14:textId="77777777" w:rsidR="007C0C49" w:rsidRDefault="007C0C49" w:rsidP="00C6454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231F20"/>
          <w:sz w:val="24"/>
          <w:szCs w:val="24"/>
        </w:rPr>
      </w:pPr>
    </w:p>
    <w:p w14:paraId="56E52644" w14:textId="2FF9EF8C" w:rsidR="008C2211" w:rsidRDefault="008C2211" w:rsidP="00C6454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231F20"/>
          <w:sz w:val="24"/>
          <w:szCs w:val="24"/>
        </w:rPr>
      </w:pPr>
    </w:p>
    <w:p w14:paraId="22679678" w14:textId="50F10762" w:rsidR="008C2211" w:rsidRDefault="008C2211" w:rsidP="008C221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</w:rPr>
        <w:t>Članak 3.</w:t>
      </w:r>
    </w:p>
    <w:p w14:paraId="49B5162A" w14:textId="432021C0" w:rsidR="008C2211" w:rsidRDefault="008C2211" w:rsidP="008C221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</w:rPr>
      </w:pPr>
    </w:p>
    <w:p w14:paraId="42BB8A15" w14:textId="5A8CDF1F" w:rsidR="008C2211" w:rsidRDefault="008C2211" w:rsidP="008C221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231F20"/>
          <w:sz w:val="24"/>
          <w:szCs w:val="24"/>
        </w:rPr>
      </w:pP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  <w:t>Ova Odluka stupa na snagu osm</w:t>
      </w:r>
      <w:r w:rsidR="00C76404">
        <w:rPr>
          <w:rFonts w:ascii="Times New Roman" w:eastAsia="Times New Roman" w:hAnsi="Times New Roman" w:cs="Times New Roman"/>
          <w:color w:val="231F20"/>
          <w:sz w:val="24"/>
          <w:szCs w:val="24"/>
        </w:rPr>
        <w:t>og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dan</w:t>
      </w:r>
      <w:r w:rsidR="00C76404">
        <w:rPr>
          <w:rFonts w:ascii="Times New Roman" w:eastAsia="Times New Roman" w:hAnsi="Times New Roman" w:cs="Times New Roman"/>
          <w:color w:val="231F2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od dana objave u Službenom glasniku Općine Gorjani.</w:t>
      </w:r>
    </w:p>
    <w:p w14:paraId="7B03777F" w14:textId="4F0C43A3" w:rsidR="008C2211" w:rsidRDefault="008C2211" w:rsidP="008C221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231F20"/>
          <w:sz w:val="24"/>
          <w:szCs w:val="24"/>
        </w:rPr>
      </w:pPr>
    </w:p>
    <w:p w14:paraId="248BB1D6" w14:textId="752E6459" w:rsidR="008C2211" w:rsidRDefault="007C0C49" w:rsidP="008C221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231F20"/>
          <w:sz w:val="24"/>
          <w:szCs w:val="24"/>
        </w:rPr>
      </w:pP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  <w:t>PREDSJEDNIK OPĆINSKOG VIJEĆA</w:t>
      </w:r>
    </w:p>
    <w:p w14:paraId="4AAAEB83" w14:textId="4B24BEE3" w:rsidR="007C0C49" w:rsidRDefault="007C0C49" w:rsidP="008C221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231F20"/>
          <w:sz w:val="24"/>
          <w:szCs w:val="24"/>
        </w:rPr>
      </w:pP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  <w:t>OPĆINE GORJANI:</w:t>
      </w:r>
    </w:p>
    <w:p w14:paraId="5D24CA83" w14:textId="6C8BECFC" w:rsidR="007C0C49" w:rsidRPr="00D7546B" w:rsidRDefault="007C0C49" w:rsidP="008C221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231F20"/>
          <w:sz w:val="24"/>
          <w:szCs w:val="24"/>
        </w:rPr>
      </w:pP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  <w:t>Zvonko Majstorović</w:t>
      </w:r>
    </w:p>
    <w:p w14:paraId="68FB5AB6" w14:textId="77777777" w:rsidR="00D7546B" w:rsidRPr="00D7546B" w:rsidRDefault="00D7546B" w:rsidP="00D7546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5FF1366" w14:textId="77777777" w:rsidR="00544638" w:rsidRDefault="00544638"/>
    <w:sectPr w:rsidR="005446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7D1510" w14:textId="77777777" w:rsidR="00D71673" w:rsidRDefault="00D71673" w:rsidP="00D7546B">
      <w:pPr>
        <w:spacing w:after="0" w:line="240" w:lineRule="auto"/>
      </w:pPr>
      <w:r>
        <w:separator/>
      </w:r>
    </w:p>
  </w:endnote>
  <w:endnote w:type="continuationSeparator" w:id="0">
    <w:p w14:paraId="358EAC80" w14:textId="77777777" w:rsidR="00D71673" w:rsidRDefault="00D71673" w:rsidP="00D754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87D8F5" w14:textId="77777777" w:rsidR="00D71673" w:rsidRDefault="00D71673" w:rsidP="00D7546B">
      <w:pPr>
        <w:spacing w:after="0" w:line="240" w:lineRule="auto"/>
      </w:pPr>
      <w:r>
        <w:separator/>
      </w:r>
    </w:p>
  </w:footnote>
  <w:footnote w:type="continuationSeparator" w:id="0">
    <w:p w14:paraId="052F98DA" w14:textId="77777777" w:rsidR="00D71673" w:rsidRDefault="00D71673" w:rsidP="00D7546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5008"/>
    <w:rsid w:val="001C09E9"/>
    <w:rsid w:val="003B0274"/>
    <w:rsid w:val="003F586D"/>
    <w:rsid w:val="00544638"/>
    <w:rsid w:val="007C0C49"/>
    <w:rsid w:val="00890769"/>
    <w:rsid w:val="008C2211"/>
    <w:rsid w:val="00975008"/>
    <w:rsid w:val="00A646DC"/>
    <w:rsid w:val="00B612D9"/>
    <w:rsid w:val="00B63D22"/>
    <w:rsid w:val="00C6454A"/>
    <w:rsid w:val="00C76404"/>
    <w:rsid w:val="00CF6BCC"/>
    <w:rsid w:val="00D71673"/>
    <w:rsid w:val="00D75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69D0CE"/>
  <w15:chartTrackingRefBased/>
  <w15:docId w15:val="{4A3D5FCE-0205-41BB-B78F-B4FFF929B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754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7546B"/>
  </w:style>
  <w:style w:type="paragraph" w:styleId="Podnoje">
    <w:name w:val="footer"/>
    <w:basedOn w:val="Normal"/>
    <w:link w:val="PodnojeChar"/>
    <w:uiPriority w:val="99"/>
    <w:unhideWhenUsed/>
    <w:rsid w:val="00D754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754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 R I J E D L O G</vt:lpstr>
    </vt:vector>
  </TitlesOfParts>
  <Company/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 R I J E D L O G</dc:title>
  <dc:subject/>
  <dc:creator>Opcina</dc:creator>
  <cp:keywords/>
  <dc:description/>
  <cp:lastModifiedBy>Opcina</cp:lastModifiedBy>
  <cp:revision>4</cp:revision>
  <cp:lastPrinted>2022-01-19T11:41:00Z</cp:lastPrinted>
  <dcterms:created xsi:type="dcterms:W3CDTF">2021-12-31T12:11:00Z</dcterms:created>
  <dcterms:modified xsi:type="dcterms:W3CDTF">2022-01-19T11:41:00Z</dcterms:modified>
</cp:coreProperties>
</file>